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Часто задаваемые вопросы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Как обычно проходит адаптация в вашем детском саду?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 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Этот процесс становится легким и незаметным, благодаря нашему чуткому и внимательному персоналу. Дети старшего возраста привыкают немного быстрее, чем малыши до 2 лет. Во время адаптационного периода мы оказываем ребенку повышенное внимание, ласку и заботу. Включаем его в коллектив, наблюдаем за тем, чтоб новые малыши в группе не оставались в стороне. Таким образом, ваш ребенок быстро вливается в коллектив, привыкает к воспитателям и уже вскоре чувствует себя в детском саду как дома.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Может ли мою дочь/ сына забирать из садика ее несовершеннолетний брат/ сестра?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 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Нет, несовершеннолетний ребенок не может нести ответственность за жизнь и здоровье другого ребенка.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Сколько дней можно не посещать детский сад без справки?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 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До какого числа нужно оплачивать квитанцию за детский сад?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 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Оплата производится до 20-го числа каждого месяца.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Что такое компенсация родительской платы в ДОУ?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 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На основании Федерального Закона РФ "Об образовании в РФ" родители, чьи дети посещают дошкольное образовательное учреждение, могут получать компенсацию части родительской платы за содержание ребёнка в детском саду.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Размер компенсации составляет:</w:t>
      </w:r>
    </w:p>
    <w:p w:rsidR="004D292E" w:rsidRPr="004D292E" w:rsidRDefault="004D292E" w:rsidP="004D2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менее 20% среднего размера родительской платы за присмотр и уход на первого ребёнка в семье, посещающего детский сад </w:t>
      </w:r>
    </w:p>
    <w:p w:rsidR="004D292E" w:rsidRPr="004D292E" w:rsidRDefault="004D292E" w:rsidP="004D2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менее 50% среднего размера родительской платы за присмотр и уход на второго ребёнка в семье, посещающего детский сад </w:t>
      </w:r>
    </w:p>
    <w:p w:rsidR="004D292E" w:rsidRPr="004D292E" w:rsidRDefault="004D292E" w:rsidP="004D2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менее 70% среднего размера родительской платы за присмотр и уход на третьего ребёнка и последующих детей, посещающего детский сад 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Определен следующий порядок обращения за компенсацией части родительской платы за содержание ребенка в муниципальных образовательных учреждениях: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Заявление одного из родителей (законных представителей)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Копия паспорта, удостоверяющего личность заявителя: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Страница с фото заявителя и паспортными данными; Страница "Дети"; Страница "Прописка"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Копия свидетельства о рождении всех детей, в том числе усыновленных, приемных, и детей под опекой, родителем (законным представителем) которых является заявитель.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На детей, находящихся под опекой – выписка решения органов местного самоуправления об установлении над ними опеки.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5.В случае различных фамилий ребенка и одного из родителей </w:t>
      </w:r>
      <w:proofErr w:type="gramStart"/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предоставляются документы</w:t>
      </w:r>
      <w:proofErr w:type="gramEnd"/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подтверждающие родство: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Копия свидетельства о расторжении брака; Копия свидетельства о заключении брака; Копия свидетельства об установлении отцовства.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Какие платные дополнительные услуги предоставляет ваш детский сад?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 П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латные образовательные услуги детский сад не оказывает.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lastRenderedPageBreak/>
        <w:t>Что означает на деле готовность ребенка к школе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 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Готовность бывает двух видов</w:t>
      </w:r>
      <w:proofErr w:type="gramStart"/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:</w:t>
      </w:r>
      <w:proofErr w:type="gramEnd"/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психологическая и физиологическая. Психологическая, в свою очередь, делится </w:t>
      </w:r>
      <w:proofErr w:type="gramStart"/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на</w:t>
      </w:r>
      <w:proofErr w:type="gramEnd"/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4D292E" w:rsidRPr="004D292E" w:rsidRDefault="004D292E" w:rsidP="004D29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29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Какими навыками дети должны владеть, когда они приходят в школу. На что родителям обратить внимание?</w:t>
      </w:r>
      <w:r w:rsidRPr="004D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Ответ: </w:t>
      </w:r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</w:t>
      </w:r>
      <w:proofErr w:type="spellStart"/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Л.А.Ясюковой</w:t>
      </w:r>
      <w:proofErr w:type="spellEnd"/>
      <w:r w:rsidRPr="004D292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«Психологическая профилактика проблем в обучении и развитии школьников». Там, в частности, есть и о психологической готовности ребенка к школе, и о признаках минимальной мозговой дисфункции, и еще много всего интересного. Замечательная книга.</w:t>
      </w:r>
    </w:p>
    <w:p w:rsidR="002B430A" w:rsidRDefault="004D292E"/>
    <w:sectPr w:rsidR="002B430A" w:rsidSect="004E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D50"/>
    <w:multiLevelType w:val="multilevel"/>
    <w:tmpl w:val="5BF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292E"/>
    <w:rsid w:val="004D292E"/>
    <w:rsid w:val="004E7DE7"/>
    <w:rsid w:val="00532DFB"/>
    <w:rsid w:val="007A2B8C"/>
    <w:rsid w:val="007A2ECF"/>
    <w:rsid w:val="00E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2E"/>
    <w:rPr>
      <w:b/>
      <w:bCs/>
    </w:rPr>
  </w:style>
  <w:style w:type="character" w:styleId="a5">
    <w:name w:val="Emphasis"/>
    <w:basedOn w:val="a0"/>
    <w:uiPriority w:val="20"/>
    <w:qFormat/>
    <w:rsid w:val="004D29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Company>Hewlett-Packard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2020-04-15T14:49:00Z</dcterms:created>
  <dcterms:modified xsi:type="dcterms:W3CDTF">2020-04-15T14:51:00Z</dcterms:modified>
</cp:coreProperties>
</file>